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F4F" w:rsidRDefault="00B60F4F" w:rsidP="00B60F4F">
      <w:pPr>
        <w:pStyle w:val="a3"/>
        <w:rPr>
          <w:sz w:val="32"/>
          <w:szCs w:val="32"/>
        </w:rPr>
      </w:pPr>
      <w:r>
        <w:rPr>
          <w:noProof/>
          <w:szCs w:val="40"/>
        </w:rPr>
        <w:drawing>
          <wp:anchor distT="0" distB="0" distL="114300" distR="114300" simplePos="0" relativeHeight="251659264" behindDoc="0" locked="0" layoutInCell="1" allowOverlap="1" wp14:anchorId="3A41DD6E" wp14:editId="0BD8A16D">
            <wp:simplePos x="0" y="0"/>
            <wp:positionH relativeFrom="column">
              <wp:posOffset>2735580</wp:posOffset>
            </wp:positionH>
            <wp:positionV relativeFrom="paragraph">
              <wp:posOffset>48895</wp:posOffset>
            </wp:positionV>
            <wp:extent cx="809625" cy="981075"/>
            <wp:effectExtent l="0" t="0" r="9525" b="9525"/>
            <wp:wrapSquare wrapText="bothSides"/>
            <wp:docPr id="1" name="Рисунок 1" descr="герб района Ч 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герб района Ч Б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981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B60F4F" w:rsidRDefault="00B60F4F" w:rsidP="00B60F4F">
      <w:pPr>
        <w:pStyle w:val="a3"/>
        <w:rPr>
          <w:sz w:val="32"/>
          <w:szCs w:val="32"/>
        </w:rPr>
      </w:pPr>
    </w:p>
    <w:p w:rsidR="00B60F4F" w:rsidRDefault="00B60F4F" w:rsidP="00B60F4F">
      <w:pPr>
        <w:pStyle w:val="a3"/>
        <w:rPr>
          <w:szCs w:val="40"/>
        </w:rPr>
      </w:pPr>
    </w:p>
    <w:p w:rsidR="00B60F4F" w:rsidRDefault="00B60F4F" w:rsidP="00B60F4F">
      <w:pPr>
        <w:pStyle w:val="a3"/>
        <w:rPr>
          <w:szCs w:val="40"/>
        </w:rPr>
      </w:pPr>
    </w:p>
    <w:p w:rsidR="00B60F4F" w:rsidRDefault="00B60F4F" w:rsidP="00B60F4F">
      <w:pPr>
        <w:pStyle w:val="a3"/>
        <w:rPr>
          <w:szCs w:val="40"/>
        </w:rPr>
      </w:pPr>
      <w:r>
        <w:rPr>
          <w:szCs w:val="40"/>
        </w:rPr>
        <w:t>СОВЕТ ДЕПУТАТОВ</w:t>
      </w:r>
    </w:p>
    <w:p w:rsidR="00B60F4F" w:rsidRPr="00EA2B43" w:rsidRDefault="00B60F4F" w:rsidP="00B60F4F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 xml:space="preserve">ПУШКИНСКОГО ГОРОДСКОГО ОКРУГА  </w:t>
      </w:r>
    </w:p>
    <w:p w:rsidR="00B60F4F" w:rsidRPr="00EA2B43" w:rsidRDefault="00B60F4F" w:rsidP="00B60F4F">
      <w:pPr>
        <w:ind w:left="-142"/>
        <w:jc w:val="center"/>
        <w:rPr>
          <w:b/>
          <w:sz w:val="36"/>
          <w:szCs w:val="36"/>
        </w:rPr>
      </w:pPr>
      <w:r w:rsidRPr="00EA2B43">
        <w:rPr>
          <w:b/>
          <w:sz w:val="36"/>
          <w:szCs w:val="36"/>
        </w:rPr>
        <w:t>МОСКОВСКОЙ ОБЛАСТИ</w:t>
      </w:r>
    </w:p>
    <w:p w:rsidR="00B8089B" w:rsidRDefault="00B8089B" w:rsidP="00EA2B43"/>
    <w:p w:rsidR="00EA2B43" w:rsidRDefault="00EA2B43" w:rsidP="00EA2B43">
      <w:pPr>
        <w:jc w:val="center"/>
        <w:rPr>
          <w:sz w:val="32"/>
          <w:szCs w:val="32"/>
        </w:rPr>
      </w:pPr>
      <w:r>
        <w:rPr>
          <w:b/>
          <w:sz w:val="32"/>
          <w:szCs w:val="32"/>
        </w:rPr>
        <w:t>РЕШЕНИЕ</w:t>
      </w:r>
    </w:p>
    <w:p w:rsidR="00EA2B43" w:rsidRDefault="00EA2B43" w:rsidP="00EA2B43">
      <w:pPr>
        <w:pStyle w:val="ConsPlusTitle"/>
        <w:jc w:val="center"/>
        <w:rPr>
          <w:rFonts w:ascii="Arial" w:hAnsi="Arial" w:cs="Arial"/>
          <w:sz w:val="24"/>
          <w:szCs w:val="24"/>
        </w:rPr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143"/>
        <w:gridCol w:w="397"/>
        <w:gridCol w:w="1418"/>
      </w:tblGrid>
      <w:tr w:rsidR="00D812AB" w:rsidRPr="00D812AB" w:rsidTr="00D812AB">
        <w:trPr>
          <w:jc w:val="center"/>
        </w:trPr>
        <w:tc>
          <w:tcPr>
            <w:tcW w:w="2143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both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 xml:space="preserve">от </w:t>
            </w:r>
          </w:p>
        </w:tc>
        <w:tc>
          <w:tcPr>
            <w:tcW w:w="397" w:type="dxa"/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  <w:r w:rsidRPr="00D812AB">
              <w:rPr>
                <w:sz w:val="28"/>
                <w:szCs w:val="28"/>
              </w:rPr>
              <w:t>№</w:t>
            </w:r>
          </w:p>
        </w:tc>
        <w:tc>
          <w:tcPr>
            <w:tcW w:w="1418" w:type="dxa"/>
            <w:tcBorders>
              <w:bottom w:val="single" w:sz="6" w:space="0" w:color="auto"/>
            </w:tcBorders>
          </w:tcPr>
          <w:p w:rsidR="00D812AB" w:rsidRPr="00D812AB" w:rsidRDefault="00D812AB" w:rsidP="00D812AB">
            <w:pPr>
              <w:jc w:val="center"/>
              <w:rPr>
                <w:sz w:val="28"/>
                <w:szCs w:val="28"/>
              </w:rPr>
            </w:pPr>
          </w:p>
        </w:tc>
      </w:tr>
    </w:tbl>
    <w:p w:rsidR="00EA2B43" w:rsidRPr="009774B4" w:rsidRDefault="00EA2B43" w:rsidP="00EA2B43"/>
    <w:p w:rsidR="005351A7" w:rsidRDefault="00395F67" w:rsidP="00395F67">
      <w:pPr>
        <w:tabs>
          <w:tab w:val="left" w:pos="2475"/>
        </w:tabs>
        <w:ind w:right="1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</w:p>
    <w:tbl>
      <w:tblPr>
        <w:tblW w:w="0" w:type="auto"/>
        <w:jc w:val="center"/>
        <w:tblInd w:w="-730" w:type="dxa"/>
        <w:tblLook w:val="04A0" w:firstRow="1" w:lastRow="0" w:firstColumn="1" w:lastColumn="0" w:noHBand="0" w:noVBand="1"/>
      </w:tblPr>
      <w:tblGrid>
        <w:gridCol w:w="7775"/>
      </w:tblGrid>
      <w:tr w:rsidR="005351A7" w:rsidRPr="002379AD" w:rsidTr="009D6358">
        <w:trPr>
          <w:trHeight w:val="365"/>
          <w:jc w:val="center"/>
        </w:trPr>
        <w:tc>
          <w:tcPr>
            <w:tcW w:w="7775" w:type="dxa"/>
          </w:tcPr>
          <w:p w:rsidR="000C480F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 w:rsidRPr="00B3293B">
              <w:rPr>
                <w:rFonts w:ascii="Arial" w:hAnsi="Arial" w:cs="Arial"/>
                <w:b/>
              </w:rPr>
              <w:t>О</w:t>
            </w:r>
            <w:r w:rsidR="008D1C4E">
              <w:rPr>
                <w:rFonts w:ascii="Arial" w:hAnsi="Arial" w:cs="Arial"/>
                <w:b/>
              </w:rPr>
              <w:t>б</w:t>
            </w:r>
            <w:r>
              <w:rPr>
                <w:rFonts w:ascii="Arial" w:hAnsi="Arial" w:cs="Arial"/>
                <w:b/>
              </w:rPr>
              <w:t xml:space="preserve"> исполнении</w:t>
            </w:r>
            <w:r w:rsidRPr="00B3293B">
              <w:rPr>
                <w:rFonts w:ascii="Arial" w:hAnsi="Arial" w:cs="Arial"/>
                <w:b/>
              </w:rPr>
              <w:t xml:space="preserve"> бюджета </w:t>
            </w:r>
            <w:r w:rsidR="00F825B9">
              <w:rPr>
                <w:rFonts w:ascii="Arial" w:hAnsi="Arial" w:cs="Arial"/>
                <w:b/>
              </w:rPr>
              <w:t xml:space="preserve">городского поселения Пушкино </w:t>
            </w:r>
            <w:r w:rsidRPr="00B3293B">
              <w:rPr>
                <w:rFonts w:ascii="Arial" w:hAnsi="Arial" w:cs="Arial"/>
                <w:b/>
              </w:rPr>
              <w:t xml:space="preserve">Пушкинского </w:t>
            </w:r>
            <w:r>
              <w:rPr>
                <w:rFonts w:ascii="Arial" w:hAnsi="Arial" w:cs="Arial"/>
                <w:b/>
              </w:rPr>
              <w:t>муниципального района</w:t>
            </w:r>
            <w:r w:rsidRPr="00B3293B">
              <w:rPr>
                <w:rFonts w:ascii="Arial" w:hAnsi="Arial" w:cs="Arial"/>
                <w:b/>
              </w:rPr>
              <w:t xml:space="preserve"> </w:t>
            </w:r>
            <w:r w:rsidR="000C480F">
              <w:rPr>
                <w:rFonts w:ascii="Arial" w:hAnsi="Arial" w:cs="Arial"/>
                <w:b/>
              </w:rPr>
              <w:t xml:space="preserve">Московской области </w:t>
            </w:r>
          </w:p>
          <w:p w:rsidR="00745341" w:rsidRPr="002379AD" w:rsidRDefault="00D44C4F" w:rsidP="008D1C4E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за</w:t>
            </w:r>
            <w:r w:rsidRPr="00B3293B">
              <w:rPr>
                <w:rFonts w:ascii="Arial" w:hAnsi="Arial" w:cs="Arial"/>
                <w:b/>
              </w:rPr>
              <w:t xml:space="preserve"> 20</w:t>
            </w:r>
            <w:r>
              <w:rPr>
                <w:rFonts w:ascii="Arial" w:hAnsi="Arial" w:cs="Arial"/>
                <w:b/>
              </w:rPr>
              <w:t>19</w:t>
            </w:r>
            <w:r w:rsidRPr="00B3293B">
              <w:rPr>
                <w:rFonts w:ascii="Arial" w:hAnsi="Arial" w:cs="Arial"/>
                <w:b/>
              </w:rPr>
              <w:t xml:space="preserve"> год </w:t>
            </w:r>
          </w:p>
        </w:tc>
      </w:tr>
    </w:tbl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proofErr w:type="gramStart"/>
      <w:r>
        <w:rPr>
          <w:rFonts w:ascii="Arial" w:hAnsi="Arial" w:cs="Arial"/>
        </w:rPr>
        <w:t>В соответствии со</w:t>
      </w:r>
      <w:r w:rsidRPr="001D279F">
        <w:rPr>
          <w:rFonts w:ascii="Arial" w:hAnsi="Arial" w:cs="Arial"/>
        </w:rPr>
        <w:t xml:space="preserve"> статьей 264.2 Бюджетного кодекса Российской Федерации, статьей </w:t>
      </w:r>
      <w:r w:rsidR="00F73FD2">
        <w:rPr>
          <w:rFonts w:ascii="Arial" w:hAnsi="Arial" w:cs="Arial"/>
        </w:rPr>
        <w:t xml:space="preserve">28, </w:t>
      </w:r>
      <w:r w:rsidRPr="001D279F">
        <w:rPr>
          <w:rFonts w:ascii="Arial" w:hAnsi="Arial" w:cs="Arial"/>
        </w:rPr>
        <w:t xml:space="preserve">52 Федерального закона от 06.10.2003г. № 131-ФЗ </w:t>
      </w:r>
      <w:r w:rsidRPr="00C46270">
        <w:rPr>
          <w:rFonts w:ascii="Arial" w:hAnsi="Arial" w:cs="Arial"/>
        </w:rPr>
        <w:t>«Об общих принципах организации местного самоупра</w:t>
      </w:r>
      <w:r>
        <w:rPr>
          <w:rFonts w:ascii="Arial" w:hAnsi="Arial" w:cs="Arial"/>
        </w:rPr>
        <w:t xml:space="preserve">вления в Российской Федерации», </w:t>
      </w:r>
      <w:r w:rsidR="00D9332B">
        <w:rPr>
          <w:rFonts w:ascii="Arial" w:hAnsi="Arial" w:cs="Arial"/>
        </w:rPr>
        <w:t xml:space="preserve">руководствуясь </w:t>
      </w:r>
      <w:r w:rsidRPr="00BD7D35">
        <w:rPr>
          <w:rFonts w:ascii="Arial" w:hAnsi="Arial" w:cs="Arial"/>
        </w:rPr>
        <w:t xml:space="preserve">Уставом Пушкинского </w:t>
      </w:r>
      <w:r>
        <w:rPr>
          <w:rFonts w:ascii="Arial" w:hAnsi="Arial" w:cs="Arial"/>
        </w:rPr>
        <w:t>городского округа</w:t>
      </w:r>
      <w:r w:rsidR="00D6623C">
        <w:rPr>
          <w:rFonts w:ascii="Arial" w:hAnsi="Arial" w:cs="Arial"/>
        </w:rPr>
        <w:t xml:space="preserve"> Московской области</w:t>
      </w:r>
      <w:r w:rsidRPr="00401423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 xml:space="preserve"> </w:t>
      </w:r>
      <w:r w:rsidR="00D9332B" w:rsidRPr="00B80392">
        <w:rPr>
          <w:rFonts w:ascii="Arial" w:hAnsi="Arial" w:cs="Arial"/>
        </w:rPr>
        <w:t xml:space="preserve">заслушав и обсудив материалы, представленные к отчету об исполнении бюджета </w:t>
      </w:r>
      <w:r w:rsidR="00D9332B">
        <w:rPr>
          <w:rFonts w:ascii="Arial" w:hAnsi="Arial" w:cs="Arial"/>
        </w:rPr>
        <w:t xml:space="preserve">городского поселения Пушкино </w:t>
      </w:r>
      <w:r w:rsidR="00D9332B" w:rsidRPr="00B80392">
        <w:rPr>
          <w:rFonts w:ascii="Arial" w:hAnsi="Arial" w:cs="Arial"/>
        </w:rPr>
        <w:t>Пушкинского муниципального ра</w:t>
      </w:r>
      <w:r w:rsidR="00D9332B">
        <w:rPr>
          <w:rFonts w:ascii="Arial" w:hAnsi="Arial" w:cs="Arial"/>
        </w:rPr>
        <w:t>йона Московской области</w:t>
      </w:r>
      <w:r w:rsidR="00D9332B" w:rsidRPr="00B80392">
        <w:rPr>
          <w:rFonts w:ascii="Arial" w:hAnsi="Arial" w:cs="Arial"/>
        </w:rPr>
        <w:t xml:space="preserve"> за 201</w:t>
      </w:r>
      <w:r w:rsidR="00D9332B">
        <w:rPr>
          <w:rFonts w:ascii="Arial" w:hAnsi="Arial" w:cs="Arial"/>
        </w:rPr>
        <w:t>9</w:t>
      </w:r>
      <w:r w:rsidR="00D9332B" w:rsidRPr="00B80392">
        <w:rPr>
          <w:rFonts w:ascii="Arial" w:hAnsi="Arial" w:cs="Arial"/>
        </w:rPr>
        <w:t xml:space="preserve"> год, учитывая результаты публичных слушаний (протокол</w:t>
      </w:r>
      <w:proofErr w:type="gramEnd"/>
      <w:r w:rsidR="00D9332B" w:rsidRPr="00B80392">
        <w:rPr>
          <w:rFonts w:ascii="Arial" w:hAnsi="Arial" w:cs="Arial"/>
        </w:rPr>
        <w:t xml:space="preserve"> от </w:t>
      </w:r>
      <w:r w:rsidR="00D9332B">
        <w:rPr>
          <w:rFonts w:ascii="Arial" w:hAnsi="Arial" w:cs="Arial"/>
        </w:rPr>
        <w:t>____</w:t>
      </w:r>
      <w:r w:rsidR="00D9332B" w:rsidRPr="00B80392">
        <w:rPr>
          <w:rFonts w:ascii="Arial" w:hAnsi="Arial" w:cs="Arial"/>
        </w:rPr>
        <w:t xml:space="preserve"> </w:t>
      </w:r>
      <w:r w:rsidR="00D9332B">
        <w:rPr>
          <w:rFonts w:ascii="Arial" w:hAnsi="Arial" w:cs="Arial"/>
        </w:rPr>
        <w:t>________</w:t>
      </w:r>
      <w:r w:rsidR="00D9332B" w:rsidRPr="00B80392">
        <w:rPr>
          <w:rFonts w:ascii="Arial" w:hAnsi="Arial" w:cs="Arial"/>
        </w:rPr>
        <w:t xml:space="preserve"> 20</w:t>
      </w:r>
      <w:r w:rsidR="00D9332B">
        <w:rPr>
          <w:rFonts w:ascii="Arial" w:hAnsi="Arial" w:cs="Arial"/>
        </w:rPr>
        <w:t>20</w:t>
      </w:r>
      <w:r w:rsidR="00D9332B" w:rsidRPr="00B80392">
        <w:rPr>
          <w:rFonts w:ascii="Arial" w:hAnsi="Arial" w:cs="Arial"/>
        </w:rPr>
        <w:t xml:space="preserve"> года)</w:t>
      </w:r>
      <w:r w:rsidR="00D9332B">
        <w:rPr>
          <w:rFonts w:ascii="Arial" w:hAnsi="Arial" w:cs="Arial"/>
        </w:rPr>
        <w:t>,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Pr="00981A28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center"/>
        <w:rPr>
          <w:rFonts w:ascii="Arial" w:hAnsi="Arial" w:cs="Arial"/>
          <w:b/>
        </w:rPr>
      </w:pPr>
      <w:r w:rsidRPr="007E4F10">
        <w:rPr>
          <w:rFonts w:ascii="Arial" w:hAnsi="Arial" w:cs="Arial"/>
          <w:b/>
        </w:rPr>
        <w:t>СОВЕТ ДЕПУТАТОВ РЕШИЛ: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  <w:sz w:val="16"/>
          <w:szCs w:val="16"/>
        </w:rPr>
      </w:pP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1. Утвердить о</w:t>
      </w:r>
      <w:r w:rsidRPr="0034510B">
        <w:rPr>
          <w:rFonts w:ascii="Arial" w:hAnsi="Arial" w:cs="Arial"/>
        </w:rPr>
        <w:t xml:space="preserve">тчет об исполнении бюджета </w:t>
      </w:r>
      <w:r w:rsidR="00F825B9">
        <w:rPr>
          <w:rFonts w:ascii="Arial" w:hAnsi="Arial" w:cs="Arial"/>
        </w:rPr>
        <w:t xml:space="preserve">городского поселения Пушкино </w:t>
      </w:r>
      <w:r w:rsidRPr="0034510B">
        <w:rPr>
          <w:rFonts w:ascii="Arial" w:hAnsi="Arial" w:cs="Arial"/>
        </w:rPr>
        <w:t>Пушкинского муници</w:t>
      </w:r>
      <w:r>
        <w:rPr>
          <w:rFonts w:ascii="Arial" w:hAnsi="Arial" w:cs="Arial"/>
        </w:rPr>
        <w:t xml:space="preserve">пального </w:t>
      </w:r>
      <w:r w:rsidRPr="0034510B">
        <w:rPr>
          <w:rFonts w:ascii="Arial" w:hAnsi="Arial" w:cs="Arial"/>
        </w:rPr>
        <w:t xml:space="preserve">района </w:t>
      </w:r>
      <w:r w:rsidR="000C480F">
        <w:rPr>
          <w:rFonts w:ascii="Arial" w:hAnsi="Arial" w:cs="Arial"/>
        </w:rPr>
        <w:t xml:space="preserve">Московской области </w:t>
      </w:r>
      <w:r w:rsidRPr="0034510B">
        <w:rPr>
          <w:rFonts w:ascii="Arial" w:hAnsi="Arial" w:cs="Arial"/>
          <w:bCs/>
          <w:iCs/>
        </w:rPr>
        <w:t>за 2019</w:t>
      </w:r>
      <w:r>
        <w:rPr>
          <w:rFonts w:ascii="Arial" w:hAnsi="Arial" w:cs="Arial"/>
        </w:rPr>
        <w:t xml:space="preserve"> год: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доходам – в сумме </w:t>
      </w:r>
      <w:r w:rsidR="00F825B9">
        <w:rPr>
          <w:rFonts w:ascii="Arial" w:hAnsi="Arial" w:cs="Arial"/>
        </w:rPr>
        <w:t>1 414 232,0</w:t>
      </w:r>
      <w:r w:rsidR="00D6623C">
        <w:rPr>
          <w:rFonts w:ascii="Arial" w:hAnsi="Arial" w:cs="Arial"/>
        </w:rPr>
        <w:t xml:space="preserve"> тыс. рублей (приложение</w:t>
      </w:r>
      <w:r>
        <w:rPr>
          <w:rFonts w:ascii="Arial" w:hAnsi="Arial" w:cs="Arial"/>
        </w:rPr>
        <w:t xml:space="preserve"> 1);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по расходам – в сумме </w:t>
      </w:r>
      <w:r w:rsidR="00F825B9">
        <w:rPr>
          <w:rFonts w:ascii="Arial" w:hAnsi="Arial" w:cs="Arial"/>
        </w:rPr>
        <w:t>1 430 256,6</w:t>
      </w:r>
      <w:r w:rsidR="00D6623C">
        <w:rPr>
          <w:rFonts w:ascii="Arial" w:hAnsi="Arial" w:cs="Arial"/>
        </w:rPr>
        <w:t xml:space="preserve"> тыс. рублей (приложение </w:t>
      </w:r>
      <w:r>
        <w:rPr>
          <w:rFonts w:ascii="Arial" w:hAnsi="Arial" w:cs="Arial"/>
        </w:rPr>
        <w:t>2,</w:t>
      </w:r>
      <w:r w:rsidR="00D6623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3);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- по источникам финансировани</w:t>
      </w:r>
      <w:r w:rsidR="00D6623C">
        <w:rPr>
          <w:rFonts w:ascii="Arial" w:hAnsi="Arial" w:cs="Arial"/>
        </w:rPr>
        <w:t>я дефицита бюджета (приложение</w:t>
      </w:r>
      <w:r>
        <w:rPr>
          <w:rFonts w:ascii="Arial" w:hAnsi="Arial" w:cs="Arial"/>
        </w:rPr>
        <w:t xml:space="preserve"> 4).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 w:rsidRPr="00D66FCB">
        <w:rPr>
          <w:rFonts w:ascii="Arial" w:hAnsi="Arial" w:cs="Arial"/>
        </w:rPr>
        <w:t>2.</w:t>
      </w:r>
      <w:r>
        <w:rPr>
          <w:rFonts w:ascii="Arial" w:hAnsi="Arial" w:cs="Arial"/>
        </w:rPr>
        <w:t xml:space="preserve"> Принять к сведению отчет об использовании бюджетных ассигнований резервного фонда администрации </w:t>
      </w:r>
      <w:bookmarkStart w:id="0" w:name="_GoBack"/>
      <w:bookmarkEnd w:id="0"/>
      <w:r>
        <w:rPr>
          <w:rFonts w:ascii="Arial" w:hAnsi="Arial" w:cs="Arial"/>
        </w:rPr>
        <w:t xml:space="preserve">Пушкинского муниципального </w:t>
      </w:r>
      <w:r w:rsidR="00D6623C">
        <w:rPr>
          <w:rFonts w:ascii="Arial" w:hAnsi="Arial" w:cs="Arial"/>
        </w:rPr>
        <w:t xml:space="preserve">района </w:t>
      </w:r>
      <w:r w:rsidR="00F32A42">
        <w:rPr>
          <w:rFonts w:ascii="Arial" w:hAnsi="Arial" w:cs="Arial"/>
        </w:rPr>
        <w:t xml:space="preserve">Московской области </w:t>
      </w:r>
      <w:r w:rsidR="00D6623C">
        <w:rPr>
          <w:rFonts w:ascii="Arial" w:hAnsi="Arial" w:cs="Arial"/>
        </w:rPr>
        <w:t>за 2019 год (приложение</w:t>
      </w:r>
      <w:r>
        <w:rPr>
          <w:rFonts w:ascii="Arial" w:hAnsi="Arial" w:cs="Arial"/>
        </w:rPr>
        <w:t xml:space="preserve"> 5</w:t>
      </w:r>
      <w:r w:rsidR="00F17797">
        <w:rPr>
          <w:rFonts w:ascii="Arial" w:hAnsi="Arial" w:cs="Arial"/>
        </w:rPr>
        <w:t>).</w:t>
      </w:r>
    </w:p>
    <w:p w:rsidR="00F706A9" w:rsidRPr="00D66FCB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3. </w:t>
      </w:r>
      <w:r w:rsidRPr="00D66FCB">
        <w:rPr>
          <w:rFonts w:ascii="Arial" w:hAnsi="Arial" w:cs="Arial"/>
        </w:rPr>
        <w:t>Опубликовать настоящее решение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>на официальном сайте администрации Пушкинского городского округа</w:t>
      </w:r>
      <w:r>
        <w:rPr>
          <w:rFonts w:ascii="Arial" w:hAnsi="Arial" w:cs="Arial"/>
        </w:rPr>
        <w:t xml:space="preserve"> </w:t>
      </w:r>
      <w:r w:rsidRPr="00D66FCB">
        <w:rPr>
          <w:rFonts w:ascii="Arial" w:hAnsi="Arial" w:cs="Arial"/>
        </w:rPr>
        <w:t xml:space="preserve">в информационно-телекоммуникационной </w:t>
      </w:r>
      <w:r>
        <w:rPr>
          <w:rFonts w:ascii="Arial" w:hAnsi="Arial" w:cs="Arial"/>
        </w:rPr>
        <w:t>с</w:t>
      </w:r>
      <w:r w:rsidRPr="00D66FCB">
        <w:rPr>
          <w:rFonts w:ascii="Arial" w:hAnsi="Arial" w:cs="Arial"/>
        </w:rPr>
        <w:t xml:space="preserve">ети «Интернет» по адресу </w:t>
      </w:r>
      <w:r w:rsidRPr="00D66FCB">
        <w:rPr>
          <w:rFonts w:ascii="Arial" w:hAnsi="Arial" w:cs="Arial"/>
          <w:lang w:val="en-US"/>
        </w:rPr>
        <w:t>http</w:t>
      </w:r>
      <w:r w:rsidRPr="00D66FCB">
        <w:rPr>
          <w:rFonts w:ascii="Arial" w:hAnsi="Arial" w:cs="Arial"/>
        </w:rPr>
        <w:t>://</w:t>
      </w:r>
      <w:r w:rsidRPr="00D66FCB">
        <w:rPr>
          <w:rFonts w:ascii="Arial" w:hAnsi="Arial" w:cs="Arial"/>
          <w:lang w:val="en-US"/>
        </w:rPr>
        <w:t>www</w:t>
      </w:r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adm</w:t>
      </w:r>
      <w:proofErr w:type="spellEnd"/>
      <w:r w:rsidRPr="00D66FCB">
        <w:rPr>
          <w:rFonts w:ascii="Arial" w:hAnsi="Arial" w:cs="Arial"/>
        </w:rPr>
        <w:t>-</w:t>
      </w:r>
      <w:proofErr w:type="spellStart"/>
      <w:r w:rsidRPr="00D66FCB">
        <w:rPr>
          <w:rFonts w:ascii="Arial" w:hAnsi="Arial" w:cs="Arial"/>
          <w:lang w:val="en-US"/>
        </w:rPr>
        <w:t>pushkino</w:t>
      </w:r>
      <w:proofErr w:type="spellEnd"/>
      <w:r w:rsidRPr="00D66FCB">
        <w:rPr>
          <w:rFonts w:ascii="Arial" w:hAnsi="Arial" w:cs="Arial"/>
        </w:rPr>
        <w:t>.</w:t>
      </w:r>
      <w:proofErr w:type="spellStart"/>
      <w:r w:rsidRPr="00D66FCB">
        <w:rPr>
          <w:rFonts w:ascii="Arial" w:hAnsi="Arial" w:cs="Arial"/>
          <w:lang w:val="en-US"/>
        </w:rPr>
        <w:t>ru</w:t>
      </w:r>
      <w:proofErr w:type="spellEnd"/>
      <w:r w:rsidRPr="00D66FCB">
        <w:rPr>
          <w:rFonts w:ascii="Arial" w:hAnsi="Arial" w:cs="Arial"/>
        </w:rPr>
        <w:t>.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4</w:t>
      </w:r>
      <w:r w:rsidRPr="00B20DC9">
        <w:rPr>
          <w:rFonts w:ascii="Arial" w:hAnsi="Arial" w:cs="Arial"/>
        </w:rPr>
        <w:t>.</w:t>
      </w:r>
      <w:r>
        <w:rPr>
          <w:rFonts w:ascii="Arial" w:hAnsi="Arial" w:cs="Arial"/>
        </w:rPr>
        <w:t> </w:t>
      </w:r>
      <w:proofErr w:type="gramStart"/>
      <w:r w:rsidRPr="008E1C3C">
        <w:rPr>
          <w:rFonts w:ascii="Arial" w:hAnsi="Arial" w:cs="Arial"/>
        </w:rPr>
        <w:t>Контроль за</w:t>
      </w:r>
      <w:proofErr w:type="gramEnd"/>
      <w:r w:rsidRPr="008E1C3C">
        <w:rPr>
          <w:rFonts w:ascii="Arial" w:hAnsi="Arial" w:cs="Arial"/>
        </w:rPr>
        <w:t xml:space="preserve"> исполнением настоящего решения возложить на постоянную комиссию </w:t>
      </w:r>
      <w:r>
        <w:rPr>
          <w:rFonts w:ascii="Arial" w:hAnsi="Arial" w:cs="Arial"/>
        </w:rPr>
        <w:t xml:space="preserve">Совета депутатов Пушкинского городского округа </w:t>
      </w:r>
      <w:r w:rsidRPr="008E1C3C">
        <w:rPr>
          <w:rFonts w:ascii="Arial" w:hAnsi="Arial" w:cs="Arial"/>
        </w:rPr>
        <w:t>по вопросам бюджета, финансовой и налоговой политик</w:t>
      </w:r>
      <w:r>
        <w:rPr>
          <w:rFonts w:ascii="Arial" w:hAnsi="Arial" w:cs="Arial"/>
        </w:rPr>
        <w:t>и</w:t>
      </w:r>
      <w:r w:rsidRPr="008E1C3C">
        <w:rPr>
          <w:rFonts w:ascii="Arial" w:hAnsi="Arial" w:cs="Arial"/>
        </w:rPr>
        <w:t xml:space="preserve"> (председатель</w:t>
      </w:r>
      <w:r>
        <w:rPr>
          <w:rFonts w:ascii="Arial" w:hAnsi="Arial" w:cs="Arial"/>
        </w:rPr>
        <w:t xml:space="preserve"> постоянной комиссии – Волков А.Г)</w:t>
      </w:r>
      <w:r w:rsidRPr="008E1C3C">
        <w:rPr>
          <w:rFonts w:ascii="Arial" w:hAnsi="Arial" w:cs="Arial"/>
        </w:rPr>
        <w:t xml:space="preserve">. </w:t>
      </w:r>
    </w:p>
    <w:p w:rsidR="00F706A9" w:rsidRDefault="00F706A9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p w:rsidR="00D6623C" w:rsidRDefault="00D6623C" w:rsidP="00F706A9">
      <w:pPr>
        <w:autoSpaceDE w:val="0"/>
        <w:autoSpaceDN w:val="0"/>
        <w:adjustRightInd w:val="0"/>
        <w:ind w:firstLine="709"/>
        <w:jc w:val="both"/>
        <w:rPr>
          <w:rFonts w:ascii="Arial" w:hAnsi="Arial" w:cs="Arial"/>
        </w:rPr>
      </w:pPr>
    </w:p>
    <w:tbl>
      <w:tblPr>
        <w:tblpPr w:leftFromText="180" w:rightFromText="180" w:vertAnchor="text" w:horzAnchor="page" w:tblpX="1242" w:tblpY="155"/>
        <w:tblW w:w="10456" w:type="dxa"/>
        <w:tblLook w:val="04A0" w:firstRow="1" w:lastRow="0" w:firstColumn="1" w:lastColumn="0" w:noHBand="0" w:noVBand="1"/>
      </w:tblPr>
      <w:tblGrid>
        <w:gridCol w:w="4928"/>
        <w:gridCol w:w="3260"/>
        <w:gridCol w:w="2268"/>
      </w:tblGrid>
      <w:tr w:rsidR="00F706A9" w:rsidRPr="000B1BB5" w:rsidTr="00296054">
        <w:trPr>
          <w:trHeight w:val="848"/>
        </w:trPr>
        <w:tc>
          <w:tcPr>
            <w:tcW w:w="4928" w:type="dxa"/>
          </w:tcPr>
          <w:p w:rsidR="00F706A9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F706A9" w:rsidRPr="000B1BB5" w:rsidRDefault="00F706A9" w:rsidP="00296054">
            <w:pPr>
              <w:pStyle w:val="ConsPlusNormal"/>
              <w:widowControl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  <w:sz w:val="24"/>
                <w:szCs w:val="24"/>
              </w:rPr>
              <w:t>Председатель Совета депутатов Пушкинского городского округа</w:t>
            </w:r>
          </w:p>
        </w:tc>
        <w:tc>
          <w:tcPr>
            <w:tcW w:w="3260" w:type="dxa"/>
            <w:tcBorders>
              <w:left w:val="nil"/>
            </w:tcBorders>
          </w:tcPr>
          <w:p w:rsidR="00F706A9" w:rsidRPr="000B1BB5" w:rsidRDefault="00F706A9" w:rsidP="00296054">
            <w:pPr>
              <w:autoSpaceDE w:val="0"/>
              <w:autoSpaceDN w:val="0"/>
              <w:adjustRightInd w:val="0"/>
              <w:ind w:firstLine="709"/>
              <w:rPr>
                <w:rFonts w:ascii="Arial" w:hAnsi="Arial" w:cs="Arial"/>
                <w:b/>
              </w:rPr>
            </w:pPr>
          </w:p>
        </w:tc>
        <w:tc>
          <w:tcPr>
            <w:tcW w:w="2268" w:type="dxa"/>
          </w:tcPr>
          <w:p w:rsidR="00F706A9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C641AF" w:rsidRDefault="00C641AF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F706A9" w:rsidRPr="000B1BB5" w:rsidRDefault="00F706A9" w:rsidP="0029605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  <w:r w:rsidRPr="000B1BB5">
              <w:rPr>
                <w:rFonts w:ascii="Arial" w:hAnsi="Arial" w:cs="Arial"/>
                <w:b/>
              </w:rPr>
              <w:t>С.В. Бабаченко</w:t>
            </w:r>
          </w:p>
        </w:tc>
      </w:tr>
    </w:tbl>
    <w:p w:rsidR="005351A7" w:rsidRPr="00871E55" w:rsidRDefault="005351A7" w:rsidP="00B60F4F">
      <w:pPr>
        <w:rPr>
          <w:rFonts w:ascii="Arial" w:hAnsi="Arial" w:cs="Arial"/>
          <w:sz w:val="12"/>
          <w:szCs w:val="12"/>
        </w:rPr>
      </w:pPr>
    </w:p>
    <w:sectPr w:rsidR="005351A7" w:rsidRPr="00871E55" w:rsidSect="00B8089B">
      <w:headerReference w:type="default" r:id="rId10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7B1B" w:rsidRDefault="00317B1B" w:rsidP="008A258D">
      <w:r>
        <w:separator/>
      </w:r>
    </w:p>
  </w:endnote>
  <w:endnote w:type="continuationSeparator" w:id="0">
    <w:p w:rsidR="00317B1B" w:rsidRDefault="00317B1B" w:rsidP="008A25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7B1B" w:rsidRDefault="00317B1B" w:rsidP="008A258D">
      <w:r>
        <w:separator/>
      </w:r>
    </w:p>
  </w:footnote>
  <w:footnote w:type="continuationSeparator" w:id="0">
    <w:p w:rsidR="00317B1B" w:rsidRDefault="00317B1B" w:rsidP="008A25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41355700"/>
      <w:docPartObj>
        <w:docPartGallery w:val="Page Numbers (Top of Page)"/>
        <w:docPartUnique/>
      </w:docPartObj>
    </w:sdtPr>
    <w:sdtEndPr/>
    <w:sdtContent>
      <w:p w:rsidR="00BB1FCC" w:rsidRDefault="0082589F">
        <w:pPr>
          <w:pStyle w:val="aa"/>
          <w:jc w:val="center"/>
        </w:pPr>
        <w:r>
          <w:fldChar w:fldCharType="begin"/>
        </w:r>
        <w:r w:rsidR="00BB1FCC">
          <w:instrText>PAGE   \* MERGEFORMAT</w:instrText>
        </w:r>
        <w:r>
          <w:fldChar w:fldCharType="separate"/>
        </w:r>
        <w:r w:rsidR="00871E55">
          <w:rPr>
            <w:noProof/>
          </w:rPr>
          <w:t>2</w:t>
        </w:r>
        <w:r>
          <w:fldChar w:fldCharType="end"/>
        </w:r>
      </w:p>
    </w:sdtContent>
  </w:sdt>
  <w:p w:rsidR="00BB1FCC" w:rsidRDefault="00BB1FCC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B318A"/>
    <w:multiLevelType w:val="hybridMultilevel"/>
    <w:tmpl w:val="F3E098E4"/>
    <w:lvl w:ilvl="0" w:tplc="2D207522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">
    <w:nsid w:val="15674967"/>
    <w:multiLevelType w:val="hybridMultilevel"/>
    <w:tmpl w:val="F72007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1CD5FF2"/>
    <w:multiLevelType w:val="hybridMultilevel"/>
    <w:tmpl w:val="952E87B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75F14C6"/>
    <w:multiLevelType w:val="hybridMultilevel"/>
    <w:tmpl w:val="61960FA6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4">
    <w:nsid w:val="3356176D"/>
    <w:multiLevelType w:val="hybridMultilevel"/>
    <w:tmpl w:val="B2BEC1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84E70A8"/>
    <w:multiLevelType w:val="multilevel"/>
    <w:tmpl w:val="BCDA713A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5E8E3717"/>
    <w:multiLevelType w:val="hybridMultilevel"/>
    <w:tmpl w:val="8312CD2A"/>
    <w:lvl w:ilvl="0" w:tplc="FA008B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>
    <w:nsid w:val="6A760D8C"/>
    <w:multiLevelType w:val="hybridMultilevel"/>
    <w:tmpl w:val="DD8CEBA4"/>
    <w:lvl w:ilvl="0" w:tplc="0419000F">
      <w:start w:val="1"/>
      <w:numFmt w:val="decimal"/>
      <w:lvlText w:val="%1."/>
      <w:lvlJc w:val="left"/>
      <w:pPr>
        <w:ind w:left="347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FAE4704"/>
    <w:multiLevelType w:val="hybridMultilevel"/>
    <w:tmpl w:val="55B6B87A"/>
    <w:lvl w:ilvl="0" w:tplc="24288F4E">
      <w:start w:val="1"/>
      <w:numFmt w:val="bullet"/>
      <w:lvlText w:val="-"/>
      <w:lvlJc w:val="left"/>
      <w:pPr>
        <w:ind w:left="1287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>
    <w:nsid w:val="73F6006D"/>
    <w:multiLevelType w:val="hybridMultilevel"/>
    <w:tmpl w:val="D654D6B2"/>
    <w:lvl w:ilvl="0" w:tplc="C9F4157E">
      <w:start w:val="3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0">
    <w:nsid w:val="78262D4B"/>
    <w:multiLevelType w:val="hybridMultilevel"/>
    <w:tmpl w:val="B40478A6"/>
    <w:lvl w:ilvl="0" w:tplc="8BCA38BA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6"/>
  </w:num>
  <w:num w:numId="5">
    <w:abstractNumId w:val="10"/>
  </w:num>
  <w:num w:numId="6">
    <w:abstractNumId w:val="9"/>
  </w:num>
  <w:num w:numId="7">
    <w:abstractNumId w:val="4"/>
  </w:num>
  <w:num w:numId="8">
    <w:abstractNumId w:val="5"/>
  </w:num>
  <w:num w:numId="9">
    <w:abstractNumId w:val="2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7DF2"/>
    <w:rsid w:val="00003717"/>
    <w:rsid w:val="0003503A"/>
    <w:rsid w:val="00043268"/>
    <w:rsid w:val="00063AE1"/>
    <w:rsid w:val="000717A0"/>
    <w:rsid w:val="00072868"/>
    <w:rsid w:val="0007471B"/>
    <w:rsid w:val="0009051C"/>
    <w:rsid w:val="000A0F61"/>
    <w:rsid w:val="000A2DF1"/>
    <w:rsid w:val="000A651D"/>
    <w:rsid w:val="000A7AD1"/>
    <w:rsid w:val="000B1BB5"/>
    <w:rsid w:val="000B1C5E"/>
    <w:rsid w:val="000C15A7"/>
    <w:rsid w:val="000C480F"/>
    <w:rsid w:val="000D2D5B"/>
    <w:rsid w:val="001056FB"/>
    <w:rsid w:val="0011491A"/>
    <w:rsid w:val="00136907"/>
    <w:rsid w:val="00144566"/>
    <w:rsid w:val="001971EE"/>
    <w:rsid w:val="001A1C7D"/>
    <w:rsid w:val="001B0824"/>
    <w:rsid w:val="001B09E4"/>
    <w:rsid w:val="001B18F7"/>
    <w:rsid w:val="001B4F1C"/>
    <w:rsid w:val="001B750A"/>
    <w:rsid w:val="001C4046"/>
    <w:rsid w:val="001C5E78"/>
    <w:rsid w:val="001D276B"/>
    <w:rsid w:val="001D4F39"/>
    <w:rsid w:val="001E0F7A"/>
    <w:rsid w:val="001E27CE"/>
    <w:rsid w:val="001F7EFD"/>
    <w:rsid w:val="00200F6C"/>
    <w:rsid w:val="0020197E"/>
    <w:rsid w:val="00202924"/>
    <w:rsid w:val="0021369B"/>
    <w:rsid w:val="00217AFD"/>
    <w:rsid w:val="00217D69"/>
    <w:rsid w:val="002361BC"/>
    <w:rsid w:val="002379AD"/>
    <w:rsid w:val="00257566"/>
    <w:rsid w:val="00264C84"/>
    <w:rsid w:val="00271991"/>
    <w:rsid w:val="00291111"/>
    <w:rsid w:val="00296696"/>
    <w:rsid w:val="002A2E0C"/>
    <w:rsid w:val="002B2058"/>
    <w:rsid w:val="002D4ECA"/>
    <w:rsid w:val="002E2992"/>
    <w:rsid w:val="003040CF"/>
    <w:rsid w:val="003045C5"/>
    <w:rsid w:val="00307301"/>
    <w:rsid w:val="00317B1B"/>
    <w:rsid w:val="0033060A"/>
    <w:rsid w:val="0033511A"/>
    <w:rsid w:val="00346C5C"/>
    <w:rsid w:val="00361900"/>
    <w:rsid w:val="00362783"/>
    <w:rsid w:val="00365136"/>
    <w:rsid w:val="0037027A"/>
    <w:rsid w:val="00385AE1"/>
    <w:rsid w:val="00386242"/>
    <w:rsid w:val="00390E21"/>
    <w:rsid w:val="00392FB0"/>
    <w:rsid w:val="00394B0D"/>
    <w:rsid w:val="00395F67"/>
    <w:rsid w:val="003A3348"/>
    <w:rsid w:val="003B04E8"/>
    <w:rsid w:val="003B448E"/>
    <w:rsid w:val="003C0399"/>
    <w:rsid w:val="003C0D8D"/>
    <w:rsid w:val="003C535C"/>
    <w:rsid w:val="003E46C9"/>
    <w:rsid w:val="003F42B9"/>
    <w:rsid w:val="00413B4C"/>
    <w:rsid w:val="004267A3"/>
    <w:rsid w:val="00427437"/>
    <w:rsid w:val="00427A88"/>
    <w:rsid w:val="00431909"/>
    <w:rsid w:val="00442D76"/>
    <w:rsid w:val="00450136"/>
    <w:rsid w:val="00450CCD"/>
    <w:rsid w:val="00451D98"/>
    <w:rsid w:val="00455236"/>
    <w:rsid w:val="00462E9D"/>
    <w:rsid w:val="004767B2"/>
    <w:rsid w:val="004821E0"/>
    <w:rsid w:val="004B34CA"/>
    <w:rsid w:val="004B5F44"/>
    <w:rsid w:val="004E3345"/>
    <w:rsid w:val="00502049"/>
    <w:rsid w:val="005118B6"/>
    <w:rsid w:val="00513934"/>
    <w:rsid w:val="0052269C"/>
    <w:rsid w:val="00522C7F"/>
    <w:rsid w:val="0052514B"/>
    <w:rsid w:val="005351A7"/>
    <w:rsid w:val="00553467"/>
    <w:rsid w:val="00560DE0"/>
    <w:rsid w:val="00567FB9"/>
    <w:rsid w:val="00574D72"/>
    <w:rsid w:val="005751A0"/>
    <w:rsid w:val="00580A1B"/>
    <w:rsid w:val="00587E69"/>
    <w:rsid w:val="00594AD6"/>
    <w:rsid w:val="005C1420"/>
    <w:rsid w:val="005C53D4"/>
    <w:rsid w:val="005D147C"/>
    <w:rsid w:val="005D6788"/>
    <w:rsid w:val="005E15F7"/>
    <w:rsid w:val="005E7BD3"/>
    <w:rsid w:val="005F6B09"/>
    <w:rsid w:val="0060296A"/>
    <w:rsid w:val="00602F06"/>
    <w:rsid w:val="00603E60"/>
    <w:rsid w:val="00605A9F"/>
    <w:rsid w:val="00612555"/>
    <w:rsid w:val="00616419"/>
    <w:rsid w:val="006248F6"/>
    <w:rsid w:val="006366B3"/>
    <w:rsid w:val="00637B42"/>
    <w:rsid w:val="006432D5"/>
    <w:rsid w:val="0066468C"/>
    <w:rsid w:val="00671814"/>
    <w:rsid w:val="00672A79"/>
    <w:rsid w:val="006873C4"/>
    <w:rsid w:val="00696C88"/>
    <w:rsid w:val="006A6F20"/>
    <w:rsid w:val="006B76BD"/>
    <w:rsid w:val="006C0B33"/>
    <w:rsid w:val="006C3645"/>
    <w:rsid w:val="006D4F05"/>
    <w:rsid w:val="006D5B19"/>
    <w:rsid w:val="006E7A0C"/>
    <w:rsid w:val="00710EAC"/>
    <w:rsid w:val="007305DA"/>
    <w:rsid w:val="00734B5B"/>
    <w:rsid w:val="0073616D"/>
    <w:rsid w:val="00736853"/>
    <w:rsid w:val="00736BD7"/>
    <w:rsid w:val="00745341"/>
    <w:rsid w:val="0075687D"/>
    <w:rsid w:val="007601EF"/>
    <w:rsid w:val="00760BA8"/>
    <w:rsid w:val="007633E6"/>
    <w:rsid w:val="00763A21"/>
    <w:rsid w:val="007720CD"/>
    <w:rsid w:val="00773FC8"/>
    <w:rsid w:val="00784436"/>
    <w:rsid w:val="00786D24"/>
    <w:rsid w:val="00796323"/>
    <w:rsid w:val="007A23F8"/>
    <w:rsid w:val="007D4526"/>
    <w:rsid w:val="007E0D19"/>
    <w:rsid w:val="007E4F10"/>
    <w:rsid w:val="007F1F65"/>
    <w:rsid w:val="008120A5"/>
    <w:rsid w:val="00814681"/>
    <w:rsid w:val="008147C7"/>
    <w:rsid w:val="00814B30"/>
    <w:rsid w:val="0081523E"/>
    <w:rsid w:val="00821D83"/>
    <w:rsid w:val="008226AD"/>
    <w:rsid w:val="0082589F"/>
    <w:rsid w:val="00826AD9"/>
    <w:rsid w:val="00856990"/>
    <w:rsid w:val="00862B65"/>
    <w:rsid w:val="00862DFA"/>
    <w:rsid w:val="00864D7B"/>
    <w:rsid w:val="00871E55"/>
    <w:rsid w:val="00877821"/>
    <w:rsid w:val="00877EFF"/>
    <w:rsid w:val="008822EF"/>
    <w:rsid w:val="0088281A"/>
    <w:rsid w:val="0088595A"/>
    <w:rsid w:val="00886D1E"/>
    <w:rsid w:val="00887906"/>
    <w:rsid w:val="00890FE1"/>
    <w:rsid w:val="008936A6"/>
    <w:rsid w:val="00894514"/>
    <w:rsid w:val="008947F3"/>
    <w:rsid w:val="008A258D"/>
    <w:rsid w:val="008A353E"/>
    <w:rsid w:val="008A4E9D"/>
    <w:rsid w:val="008B2746"/>
    <w:rsid w:val="008C78A5"/>
    <w:rsid w:val="008D1C4E"/>
    <w:rsid w:val="008D38B3"/>
    <w:rsid w:val="009061F3"/>
    <w:rsid w:val="00911E76"/>
    <w:rsid w:val="009146ED"/>
    <w:rsid w:val="00914EE8"/>
    <w:rsid w:val="00930991"/>
    <w:rsid w:val="00941C66"/>
    <w:rsid w:val="0094682A"/>
    <w:rsid w:val="009554A7"/>
    <w:rsid w:val="009926AC"/>
    <w:rsid w:val="00993068"/>
    <w:rsid w:val="00997CC3"/>
    <w:rsid w:val="009A1B2A"/>
    <w:rsid w:val="009B0BB3"/>
    <w:rsid w:val="009B1CE0"/>
    <w:rsid w:val="009B3BB6"/>
    <w:rsid w:val="009D0DA1"/>
    <w:rsid w:val="009D6358"/>
    <w:rsid w:val="009D7100"/>
    <w:rsid w:val="009F3D0C"/>
    <w:rsid w:val="00A275F9"/>
    <w:rsid w:val="00A456E1"/>
    <w:rsid w:val="00A45AC8"/>
    <w:rsid w:val="00A46610"/>
    <w:rsid w:val="00A51C32"/>
    <w:rsid w:val="00A627FA"/>
    <w:rsid w:val="00A70498"/>
    <w:rsid w:val="00A877C5"/>
    <w:rsid w:val="00A943F3"/>
    <w:rsid w:val="00A96CAE"/>
    <w:rsid w:val="00A97AB6"/>
    <w:rsid w:val="00AB213F"/>
    <w:rsid w:val="00AB5460"/>
    <w:rsid w:val="00AB7A93"/>
    <w:rsid w:val="00AC55A1"/>
    <w:rsid w:val="00AC6962"/>
    <w:rsid w:val="00AD3590"/>
    <w:rsid w:val="00AD4D24"/>
    <w:rsid w:val="00B036C8"/>
    <w:rsid w:val="00B040D7"/>
    <w:rsid w:val="00B1309C"/>
    <w:rsid w:val="00B22DBB"/>
    <w:rsid w:val="00B2774F"/>
    <w:rsid w:val="00B339BF"/>
    <w:rsid w:val="00B60F4F"/>
    <w:rsid w:val="00B8089B"/>
    <w:rsid w:val="00B850B0"/>
    <w:rsid w:val="00B87BCF"/>
    <w:rsid w:val="00BA3F25"/>
    <w:rsid w:val="00BA6774"/>
    <w:rsid w:val="00BA6F5D"/>
    <w:rsid w:val="00BB1FCC"/>
    <w:rsid w:val="00BB776F"/>
    <w:rsid w:val="00BC1B57"/>
    <w:rsid w:val="00BC3318"/>
    <w:rsid w:val="00BE5F9B"/>
    <w:rsid w:val="00C02BA9"/>
    <w:rsid w:val="00C05F2B"/>
    <w:rsid w:val="00C1073E"/>
    <w:rsid w:val="00C10BC5"/>
    <w:rsid w:val="00C128FC"/>
    <w:rsid w:val="00C13A61"/>
    <w:rsid w:val="00C15CEB"/>
    <w:rsid w:val="00C30CC2"/>
    <w:rsid w:val="00C30EBF"/>
    <w:rsid w:val="00C32D10"/>
    <w:rsid w:val="00C41DAB"/>
    <w:rsid w:val="00C5267F"/>
    <w:rsid w:val="00C641AF"/>
    <w:rsid w:val="00C66787"/>
    <w:rsid w:val="00C77141"/>
    <w:rsid w:val="00C87829"/>
    <w:rsid w:val="00C90979"/>
    <w:rsid w:val="00C92348"/>
    <w:rsid w:val="00CA4230"/>
    <w:rsid w:val="00CA56C4"/>
    <w:rsid w:val="00CA5E17"/>
    <w:rsid w:val="00CA706B"/>
    <w:rsid w:val="00CB2805"/>
    <w:rsid w:val="00CC30CC"/>
    <w:rsid w:val="00CC3FF8"/>
    <w:rsid w:val="00CC42BB"/>
    <w:rsid w:val="00CD389B"/>
    <w:rsid w:val="00CE5A1F"/>
    <w:rsid w:val="00CF2A43"/>
    <w:rsid w:val="00D05922"/>
    <w:rsid w:val="00D05F2D"/>
    <w:rsid w:val="00D14D97"/>
    <w:rsid w:val="00D21577"/>
    <w:rsid w:val="00D30B53"/>
    <w:rsid w:val="00D441DF"/>
    <w:rsid w:val="00D44C4F"/>
    <w:rsid w:val="00D517AA"/>
    <w:rsid w:val="00D6623C"/>
    <w:rsid w:val="00D66FCB"/>
    <w:rsid w:val="00D812AB"/>
    <w:rsid w:val="00D87DF2"/>
    <w:rsid w:val="00D9332B"/>
    <w:rsid w:val="00D93DA5"/>
    <w:rsid w:val="00DA68A1"/>
    <w:rsid w:val="00DB2B64"/>
    <w:rsid w:val="00DD1701"/>
    <w:rsid w:val="00DE3D41"/>
    <w:rsid w:val="00DF4672"/>
    <w:rsid w:val="00E062F6"/>
    <w:rsid w:val="00E17737"/>
    <w:rsid w:val="00E409A4"/>
    <w:rsid w:val="00E71691"/>
    <w:rsid w:val="00E737C5"/>
    <w:rsid w:val="00E73CA4"/>
    <w:rsid w:val="00E7416E"/>
    <w:rsid w:val="00E809D2"/>
    <w:rsid w:val="00EA093E"/>
    <w:rsid w:val="00EA28B4"/>
    <w:rsid w:val="00EA2B43"/>
    <w:rsid w:val="00EA3601"/>
    <w:rsid w:val="00EB0B57"/>
    <w:rsid w:val="00EB1F7E"/>
    <w:rsid w:val="00EB65F5"/>
    <w:rsid w:val="00EC582B"/>
    <w:rsid w:val="00ED68AE"/>
    <w:rsid w:val="00ED6A78"/>
    <w:rsid w:val="00ED7919"/>
    <w:rsid w:val="00ED7F80"/>
    <w:rsid w:val="00F129E3"/>
    <w:rsid w:val="00F12A33"/>
    <w:rsid w:val="00F12C2F"/>
    <w:rsid w:val="00F17797"/>
    <w:rsid w:val="00F21E22"/>
    <w:rsid w:val="00F21F27"/>
    <w:rsid w:val="00F265E4"/>
    <w:rsid w:val="00F32A42"/>
    <w:rsid w:val="00F34B01"/>
    <w:rsid w:val="00F54674"/>
    <w:rsid w:val="00F61DDB"/>
    <w:rsid w:val="00F64D93"/>
    <w:rsid w:val="00F66426"/>
    <w:rsid w:val="00F706A9"/>
    <w:rsid w:val="00F738B9"/>
    <w:rsid w:val="00F73FD2"/>
    <w:rsid w:val="00F752A8"/>
    <w:rsid w:val="00F75B1D"/>
    <w:rsid w:val="00F825B9"/>
    <w:rsid w:val="00F83E0F"/>
    <w:rsid w:val="00F864F7"/>
    <w:rsid w:val="00F94CF3"/>
    <w:rsid w:val="00F95B0F"/>
    <w:rsid w:val="00FA341B"/>
    <w:rsid w:val="00FA69C9"/>
    <w:rsid w:val="00FB0DF7"/>
    <w:rsid w:val="00FB0ED8"/>
    <w:rsid w:val="00FC1F5F"/>
    <w:rsid w:val="00FD0D7B"/>
    <w:rsid w:val="00FD29C7"/>
    <w:rsid w:val="00FD3841"/>
    <w:rsid w:val="00FE4F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DF2"/>
    <w:rPr>
      <w:sz w:val="24"/>
      <w:szCs w:val="24"/>
    </w:rPr>
  </w:style>
  <w:style w:type="paragraph" w:styleId="1">
    <w:name w:val="heading 1"/>
    <w:basedOn w:val="a"/>
    <w:next w:val="a"/>
    <w:qFormat/>
    <w:rsid w:val="00D87DF2"/>
    <w:pPr>
      <w:keepNext/>
      <w:spacing w:line="360" w:lineRule="auto"/>
      <w:jc w:val="center"/>
      <w:outlineLvl w:val="0"/>
    </w:pPr>
    <w:rPr>
      <w:b/>
      <w:sz w:val="40"/>
      <w:szCs w:val="20"/>
    </w:rPr>
  </w:style>
  <w:style w:type="paragraph" w:styleId="2">
    <w:name w:val="heading 2"/>
    <w:basedOn w:val="a"/>
    <w:next w:val="a"/>
    <w:qFormat/>
    <w:rsid w:val="00D87DF2"/>
    <w:pPr>
      <w:keepNext/>
      <w:jc w:val="center"/>
      <w:outlineLvl w:val="1"/>
    </w:pPr>
    <w:rPr>
      <w:spacing w:val="-18"/>
      <w:sz w:val="40"/>
      <w:szCs w:val="20"/>
    </w:rPr>
  </w:style>
  <w:style w:type="paragraph" w:styleId="3">
    <w:name w:val="heading 3"/>
    <w:basedOn w:val="a"/>
    <w:next w:val="a"/>
    <w:link w:val="30"/>
    <w:qFormat/>
    <w:rsid w:val="00826AD9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8">
    <w:name w:val="heading 8"/>
    <w:basedOn w:val="a"/>
    <w:next w:val="a"/>
    <w:link w:val="80"/>
    <w:semiHidden/>
    <w:unhideWhenUsed/>
    <w:qFormat/>
    <w:rsid w:val="007720CD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D87DF2"/>
    <w:pPr>
      <w:jc w:val="center"/>
    </w:pPr>
    <w:rPr>
      <w:b/>
      <w:spacing w:val="20"/>
      <w:sz w:val="40"/>
      <w:szCs w:val="20"/>
    </w:rPr>
  </w:style>
  <w:style w:type="table" w:styleId="a4">
    <w:name w:val="Table Grid"/>
    <w:basedOn w:val="a1"/>
    <w:rsid w:val="00D87DF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rsid w:val="00826AD9"/>
    <w:rPr>
      <w:rFonts w:ascii="Arial" w:hAnsi="Arial" w:cs="Arial"/>
      <w:b/>
      <w:bCs/>
      <w:sz w:val="26"/>
      <w:szCs w:val="26"/>
    </w:rPr>
  </w:style>
  <w:style w:type="paragraph" w:customStyle="1" w:styleId="ConsPlusTitle">
    <w:name w:val="ConsPlusTitle"/>
    <w:rsid w:val="00EA2B43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a5">
    <w:name w:val="Основной текст + Полужирный"/>
    <w:rsid w:val="0081523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ConsPlusNormal">
    <w:name w:val="ConsPlusNormal"/>
    <w:qFormat/>
    <w:rsid w:val="008947F3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customStyle="1" w:styleId="ConsPlusNonformat">
    <w:name w:val="ConsPlusNonformat"/>
    <w:rsid w:val="008947F3"/>
    <w:pPr>
      <w:widowControl w:val="0"/>
      <w:autoSpaceDE w:val="0"/>
      <w:autoSpaceDN w:val="0"/>
    </w:pPr>
    <w:rPr>
      <w:rFonts w:ascii="Courier New" w:hAnsi="Courier New" w:cs="Courier New"/>
    </w:rPr>
  </w:style>
  <w:style w:type="paragraph" w:styleId="a6">
    <w:name w:val="No Spacing"/>
    <w:uiPriority w:val="1"/>
    <w:qFormat/>
    <w:rsid w:val="00AB7A93"/>
    <w:rPr>
      <w:sz w:val="24"/>
      <w:szCs w:val="24"/>
    </w:rPr>
  </w:style>
  <w:style w:type="paragraph" w:styleId="a7">
    <w:name w:val="Balloon Text"/>
    <w:basedOn w:val="a"/>
    <w:link w:val="a8"/>
    <w:semiHidden/>
    <w:unhideWhenUsed/>
    <w:rsid w:val="00200F6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semiHidden/>
    <w:rsid w:val="00200F6C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1B750A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8A258D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8A258D"/>
    <w:rPr>
      <w:sz w:val="24"/>
      <w:szCs w:val="24"/>
    </w:rPr>
  </w:style>
  <w:style w:type="paragraph" w:styleId="ac">
    <w:name w:val="footer"/>
    <w:basedOn w:val="a"/>
    <w:link w:val="ad"/>
    <w:unhideWhenUsed/>
    <w:rsid w:val="008A258D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rsid w:val="008A258D"/>
    <w:rPr>
      <w:sz w:val="24"/>
      <w:szCs w:val="24"/>
    </w:rPr>
  </w:style>
  <w:style w:type="character" w:customStyle="1" w:styleId="80">
    <w:name w:val="Заголовок 8 Знак"/>
    <w:basedOn w:val="a0"/>
    <w:link w:val="8"/>
    <w:semiHidden/>
    <w:rsid w:val="007720CD"/>
    <w:rPr>
      <w:rFonts w:asciiTheme="majorHAnsi" w:eastAsiaTheme="majorEastAsia" w:hAnsiTheme="majorHAnsi" w:cstheme="majorBidi"/>
      <w:color w:val="404040" w:themeColor="text1" w:themeTint="BF"/>
    </w:rPr>
  </w:style>
  <w:style w:type="paragraph" w:styleId="ae">
    <w:name w:val="Body Text"/>
    <w:basedOn w:val="a"/>
    <w:link w:val="af"/>
    <w:unhideWhenUsed/>
    <w:rsid w:val="007720CD"/>
    <w:pPr>
      <w:jc w:val="center"/>
    </w:pPr>
    <w:rPr>
      <w:b/>
      <w:bCs/>
      <w:sz w:val="28"/>
    </w:rPr>
  </w:style>
  <w:style w:type="character" w:customStyle="1" w:styleId="af">
    <w:name w:val="Основной текст Знак"/>
    <w:basedOn w:val="a0"/>
    <w:link w:val="ae"/>
    <w:rsid w:val="007720CD"/>
    <w:rPr>
      <w:b/>
      <w:bCs/>
      <w:sz w:val="28"/>
      <w:szCs w:val="24"/>
    </w:rPr>
  </w:style>
  <w:style w:type="paragraph" w:styleId="20">
    <w:name w:val="Body Text Indent 2"/>
    <w:basedOn w:val="a"/>
    <w:link w:val="21"/>
    <w:semiHidden/>
    <w:unhideWhenUsed/>
    <w:rsid w:val="007720CD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semiHidden/>
    <w:rsid w:val="007720CD"/>
    <w:rPr>
      <w:sz w:val="24"/>
      <w:szCs w:val="24"/>
    </w:rPr>
  </w:style>
  <w:style w:type="paragraph" w:customStyle="1" w:styleId="ConsNormal">
    <w:name w:val="ConsNormal"/>
    <w:rsid w:val="007720CD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7992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9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98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46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BB5283F-CED7-4FC7-A9D9-D0B4B02423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217</Words>
  <Characters>1573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Home</Company>
  <LinksUpToDate>false</LinksUpToDate>
  <CharactersWithSpaces>1787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Владелец</dc:creator>
  <cp:lastModifiedBy>Admin</cp:lastModifiedBy>
  <cp:revision>23</cp:revision>
  <cp:lastPrinted>2020-02-05T13:01:00Z</cp:lastPrinted>
  <dcterms:created xsi:type="dcterms:W3CDTF">2020-02-11T08:31:00Z</dcterms:created>
  <dcterms:modified xsi:type="dcterms:W3CDTF">2020-06-03T14:12:00Z</dcterms:modified>
</cp:coreProperties>
</file>